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41" w:rsidRPr="005B6541" w:rsidRDefault="005B6541" w:rsidP="005B6541">
      <w:pPr>
        <w:widowControl/>
        <w:spacing w:line="600" w:lineRule="atLeast"/>
        <w:outlineLvl w:val="0"/>
        <w:rPr>
          <w:rFonts w:ascii="新細明體" w:eastAsia="新細明體" w:hAnsi="新細明體" w:cs="新細明體"/>
          <w:kern w:val="36"/>
          <w:sz w:val="45"/>
          <w:szCs w:val="45"/>
        </w:rPr>
      </w:pPr>
      <w:r w:rsidRPr="005B6541">
        <w:rPr>
          <w:rFonts w:ascii="新細明體" w:eastAsia="新細明體" w:hAnsi="新細明體" w:cs="新細明體"/>
          <w:kern w:val="36"/>
          <w:sz w:val="45"/>
          <w:szCs w:val="45"/>
        </w:rPr>
        <w:t>探秘“自組織管理”</w:t>
      </w:r>
    </w:p>
    <w:p w:rsidR="005B6541" w:rsidRPr="005B6541" w:rsidRDefault="005B6541" w:rsidP="005B6541">
      <w:pPr>
        <w:widowControl/>
        <w:rPr>
          <w:rFonts w:ascii="新細明體" w:eastAsia="新細明體" w:hAnsi="新細明體" w:cs="新細明體"/>
          <w:color w:val="666666"/>
          <w:kern w:val="0"/>
          <w:szCs w:val="24"/>
        </w:rPr>
      </w:pPr>
      <w:r w:rsidRPr="005B6541">
        <w:rPr>
          <w:rFonts w:ascii="新細明體" w:eastAsia="新細明體" w:hAnsi="新細明體" w:cs="新細明體"/>
          <w:color w:val="666666"/>
          <w:kern w:val="0"/>
          <w:szCs w:val="24"/>
        </w:rPr>
        <w:t>2015-04-15 Share by </w:t>
      </w:r>
      <w:hyperlink r:id="rId5" w:history="1">
        <w:r w:rsidRPr="005B6541">
          <w:rPr>
            <w:rFonts w:ascii="新細明體" w:eastAsia="新細明體" w:hAnsi="新細明體" w:cs="新細明體"/>
            <w:color w:val="333333"/>
            <w:kern w:val="0"/>
            <w:szCs w:val="24"/>
            <w:u w:val="single"/>
            <w:bdr w:val="none" w:sz="0" w:space="0" w:color="auto" w:frame="1"/>
          </w:rPr>
          <w:t>柒小七</w:t>
        </w:r>
      </w:hyperlink>
      <w:r w:rsidRPr="005B6541">
        <w:rPr>
          <w:rFonts w:ascii="新細明體" w:eastAsia="新細明體" w:hAnsi="新細明體" w:cs="新細明體"/>
          <w:color w:val="666666"/>
          <w:kern w:val="0"/>
          <w:szCs w:val="24"/>
        </w:rPr>
        <w:t> </w:t>
      </w:r>
      <w:r w:rsidRPr="005B6541">
        <w:rPr>
          <w:rFonts w:ascii="新細明體" w:eastAsia="新細明體" w:hAnsi="新細明體" w:cs="新細明體"/>
          <w:color w:val="666666"/>
          <w:kern w:val="0"/>
          <w:szCs w:val="24"/>
          <w:bdr w:val="none" w:sz="0" w:space="0" w:color="auto" w:frame="1"/>
        </w:rPr>
        <w:t>From </w:t>
      </w:r>
      <w:hyperlink r:id="rId6" w:history="1">
        <w:r w:rsidRPr="005B6541">
          <w:rPr>
            <w:rFonts w:ascii="新細明體" w:eastAsia="新細明體" w:hAnsi="新細明體" w:cs="新細明體"/>
            <w:color w:val="45B0E6"/>
            <w:kern w:val="0"/>
            <w:szCs w:val="24"/>
            <w:u w:val="single"/>
            <w:bdr w:val="none" w:sz="0" w:space="0" w:color="auto" w:frame="1"/>
          </w:rPr>
          <w:t>每日管理充電</w:t>
        </w:r>
      </w:hyperlink>
      <w:r w:rsidRPr="005B6541">
        <w:rPr>
          <w:rFonts w:ascii="新細明體" w:eastAsia="新細明體" w:hAnsi="新細明體" w:cs="新細明體"/>
          <w:color w:val="666666"/>
          <w:kern w:val="0"/>
          <w:szCs w:val="24"/>
          <w:bdr w:val="none" w:sz="0" w:space="0" w:color="auto" w:frame="1"/>
        </w:rPr>
        <w:t> </w:t>
      </w:r>
    </w:p>
    <w:p w:rsidR="005B6541" w:rsidRDefault="005B6541" w:rsidP="005B6541">
      <w:pPr>
        <w:widowControl/>
        <w:rPr>
          <w:rFonts w:ascii="新細明體" w:eastAsia="新細明體" w:hAnsi="新細明體" w:cs="新細明體"/>
          <w:color w:val="666666"/>
          <w:kern w:val="0"/>
          <w:sz w:val="18"/>
          <w:szCs w:val="18"/>
        </w:rPr>
      </w:pPr>
      <w:r w:rsidRPr="005B6541">
        <w:rPr>
          <w:rFonts w:ascii="新細明體" w:eastAsia="新細明體" w:hAnsi="新細明體" w:cs="新細明體"/>
          <w:color w:val="666666"/>
          <w:kern w:val="0"/>
          <w:sz w:val="18"/>
          <w:szCs w:val="18"/>
        </w:rPr>
        <w:t>942 11 </w:t>
      </w:r>
      <w:hyperlink r:id="rId7" w:tooltip="評論次數" w:history="1">
        <w:r w:rsidRPr="005B6541">
          <w:rPr>
            <w:rFonts w:ascii="新細明體" w:eastAsia="新細明體" w:hAnsi="新細明體" w:cs="新細明體"/>
            <w:color w:val="333333"/>
            <w:kern w:val="0"/>
            <w:sz w:val="18"/>
            <w:szCs w:val="18"/>
            <w:u w:val="single"/>
            <w:bdr w:val="none" w:sz="0" w:space="0" w:color="auto" w:frame="1"/>
          </w:rPr>
          <w:t>0</w:t>
        </w:r>
      </w:hyperlink>
    </w:p>
    <w:p w:rsidR="005B6541" w:rsidRPr="005B6541" w:rsidRDefault="005B6541" w:rsidP="005B6541">
      <w:pPr>
        <w:widowControl/>
        <w:rPr>
          <w:rFonts w:ascii="新細明體" w:eastAsia="新細明體" w:hAnsi="新細明體" w:cs="新細明體"/>
          <w:color w:val="666666"/>
          <w:kern w:val="0"/>
          <w:sz w:val="18"/>
          <w:szCs w:val="18"/>
        </w:rPr>
      </w:pPr>
      <w:r w:rsidRPr="005B6541">
        <w:rPr>
          <w:rFonts w:ascii="新細明體" w:eastAsia="新細明體" w:hAnsi="新細明體" w:cs="新細明體"/>
          <w:color w:val="666666"/>
          <w:kern w:val="0"/>
          <w:sz w:val="18"/>
          <w:szCs w:val="18"/>
        </w:rPr>
        <w:t>http://www.managershare.com/post/176310</w:t>
      </w:r>
    </w:p>
    <w:p w:rsidR="005B6541" w:rsidRPr="005B6541" w:rsidRDefault="005B6541" w:rsidP="005B6541">
      <w:pPr>
        <w:widowControl/>
        <w:spacing w:after="300" w:line="390" w:lineRule="atLeast"/>
        <w:rPr>
          <w:rFonts w:ascii="新細明體" w:eastAsia="新細明體" w:hAnsi="新細明體" w:cs="新細明體"/>
          <w:kern w:val="0"/>
          <w:szCs w:val="24"/>
        </w:rPr>
      </w:pPr>
    </w:p>
    <w:p w:rsidR="005B6541" w:rsidRPr="005B6541" w:rsidRDefault="005B6541" w:rsidP="005B6541">
      <w:pPr>
        <w:widowControl/>
        <w:spacing w:before="360" w:after="360" w:line="450" w:lineRule="atLeast"/>
        <w:outlineLvl w:val="1"/>
        <w:rPr>
          <w:rFonts w:ascii="新細明體" w:eastAsia="新細明體" w:hAnsi="新細明體" w:cs="新細明體"/>
          <w:b/>
          <w:bCs/>
          <w:color w:val="45B0E6"/>
          <w:kern w:val="0"/>
          <w:sz w:val="27"/>
          <w:szCs w:val="27"/>
        </w:rPr>
      </w:pPr>
      <w:r w:rsidRPr="005B6541">
        <w:rPr>
          <w:rFonts w:ascii="新細明體" w:eastAsia="新細明體" w:hAnsi="新細明體" w:cs="新細明體"/>
          <w:b/>
          <w:bCs/>
          <w:color w:val="45B0E6"/>
          <w:kern w:val="0"/>
          <w:sz w:val="27"/>
          <w:szCs w:val="27"/>
        </w:rPr>
        <w:t>一種新途徑、一個突破口</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當下“ </w:t>
      </w:r>
      <w:hyperlink r:id="rId8" w:history="1">
        <w:r w:rsidRPr="005B6541">
          <w:rPr>
            <w:rFonts w:ascii="新細明體" w:eastAsia="新細明體" w:hAnsi="新細明體" w:cs="新細明體"/>
            <w:color w:val="333333"/>
            <w:kern w:val="0"/>
            <w:szCs w:val="24"/>
            <w:u w:val="single"/>
            <w:bdr w:val="none" w:sz="0" w:space="0" w:color="auto" w:frame="1"/>
          </w:rPr>
          <w:t>自組織</w:t>
        </w:r>
      </w:hyperlink>
      <w:r w:rsidRPr="005B6541">
        <w:rPr>
          <w:rFonts w:ascii="新細明體" w:eastAsia="新細明體" w:hAnsi="新細明體" w:cs="新細明體"/>
          <w:kern w:val="0"/>
          <w:szCs w:val="24"/>
        </w:rPr>
        <w:t>化</w:t>
      </w:r>
      <w:hyperlink r:id="rId9" w:history="1">
        <w:r w:rsidRPr="005B6541">
          <w:rPr>
            <w:rFonts w:ascii="新細明體" w:eastAsia="新細明體" w:hAnsi="新細明體" w:cs="新細明體"/>
            <w:color w:val="333333"/>
            <w:kern w:val="0"/>
            <w:szCs w:val="24"/>
            <w:u w:val="single"/>
            <w:bdr w:val="none" w:sz="0" w:space="0" w:color="auto" w:frame="1"/>
          </w:rPr>
          <w:t>管理</w:t>
        </w:r>
      </w:hyperlink>
      <w:r w:rsidRPr="005B6541">
        <w:rPr>
          <w:rFonts w:ascii="新細明體" w:eastAsia="新細明體" w:hAnsi="新細明體" w:cs="新細明體"/>
          <w:kern w:val="0"/>
          <w:szCs w:val="24"/>
        </w:rPr>
        <w:t> ”，或簡稱為自組織管理，正越來越受到企業管理界的關注。這與企業當前的生存發展難題息息相關</w:t>
      </w:r>
      <w:proofErr w:type="gramStart"/>
      <w:r w:rsidRPr="005B6541">
        <w:rPr>
          <w:rFonts w:ascii="新細明體" w:eastAsia="新細明體" w:hAnsi="新細明體" w:cs="新細明體"/>
          <w:kern w:val="0"/>
          <w:szCs w:val="24"/>
        </w:rPr>
        <w:t>——</w:t>
      </w:r>
      <w:proofErr w:type="gramEnd"/>
      <w:r w:rsidRPr="005B6541">
        <w:rPr>
          <w:rFonts w:ascii="新細明體" w:eastAsia="新細明體" w:hAnsi="新細明體" w:cs="新細明體"/>
          <w:kern w:val="0"/>
          <w:szCs w:val="24"/>
        </w:rPr>
        <w:t>面對質變、混沌的外部商業環境，企業如何在高度不確定</w:t>
      </w:r>
      <w:proofErr w:type="gramStart"/>
      <w:r w:rsidRPr="005B6541">
        <w:rPr>
          <w:rFonts w:ascii="新細明體" w:eastAsia="新細明體" w:hAnsi="新細明體" w:cs="新細明體"/>
          <w:kern w:val="0"/>
          <w:szCs w:val="24"/>
        </w:rPr>
        <w:t>性下跟客戶</w:t>
      </w:r>
      <w:proofErr w:type="gramEnd"/>
      <w:r w:rsidRPr="005B6541">
        <w:rPr>
          <w:rFonts w:ascii="新細明體" w:eastAsia="新細明體" w:hAnsi="新細明體" w:cs="新細明體"/>
          <w:kern w:val="0"/>
          <w:szCs w:val="24"/>
        </w:rPr>
        <w:t>、市場進行有效的能量交換?</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顯然，企業已無法完全依靠過去那種預先所確定的組織秩序和組織規則找到觸發點或引爆點，而是必須具備一種能自我調節、自我適應，以及自我修復的能力。這就需要組織進行結構化創新、顛覆式創新來建構這種能力，企業自組織化、自組織式管理由此進入視野。</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雖然在理論上還沒有形成非常完善的體系，但在企業實踐中，如海爾的</w:t>
      </w:r>
      <w:proofErr w:type="gramStart"/>
      <w:r w:rsidRPr="005B6541">
        <w:rPr>
          <w:rFonts w:ascii="新細明體" w:eastAsia="新細明體" w:hAnsi="新細明體" w:cs="新細明體"/>
          <w:kern w:val="0"/>
          <w:szCs w:val="24"/>
        </w:rPr>
        <w:t>員工創客</w:t>
      </w:r>
      <w:proofErr w:type="gramEnd"/>
      <w:r w:rsidRPr="005B6541">
        <w:rPr>
          <w:rFonts w:ascii="新細明體" w:eastAsia="新細明體" w:hAnsi="新細明體" w:cs="新細明體"/>
          <w:kern w:val="0"/>
          <w:szCs w:val="24"/>
        </w:rPr>
        <w:t>、華為的“三人戰鬥小組”、</w:t>
      </w:r>
      <w:hyperlink r:id="rId10" w:history="1">
        <w:r w:rsidRPr="005B6541">
          <w:rPr>
            <w:rFonts w:ascii="新細明體" w:eastAsia="新細明體" w:hAnsi="新細明體" w:cs="新細明體"/>
            <w:color w:val="333333"/>
            <w:kern w:val="0"/>
            <w:szCs w:val="24"/>
            <w:u w:val="single"/>
            <w:bdr w:val="none" w:sz="0" w:space="0" w:color="auto" w:frame="1"/>
          </w:rPr>
          <w:t>百度</w:t>
        </w:r>
      </w:hyperlink>
      <w:r w:rsidRPr="005B6541">
        <w:rPr>
          <w:rFonts w:ascii="新細明體" w:eastAsia="新細明體" w:hAnsi="新細明體" w:cs="新細明體"/>
          <w:kern w:val="0"/>
          <w:szCs w:val="24"/>
        </w:rPr>
        <w:t>的小團隊制、韓</w:t>
      </w:r>
      <w:proofErr w:type="gramStart"/>
      <w:r w:rsidRPr="005B6541">
        <w:rPr>
          <w:rFonts w:ascii="新細明體" w:eastAsia="新細明體" w:hAnsi="新細明體" w:cs="新細明體"/>
          <w:kern w:val="0"/>
          <w:szCs w:val="24"/>
        </w:rPr>
        <w:t>都衣舍</w:t>
      </w:r>
      <w:proofErr w:type="gramEnd"/>
      <w:r w:rsidRPr="005B6541">
        <w:rPr>
          <w:rFonts w:ascii="新細明體" w:eastAsia="新細明體" w:hAnsi="新細明體" w:cs="新細明體"/>
          <w:kern w:val="0"/>
          <w:szCs w:val="24"/>
        </w:rPr>
        <w:t>的“產品小組”等等，其實已經是在進行自組織管理的探索。通過追溯</w:t>
      </w:r>
      <w:hyperlink r:id="rId11" w:history="1">
        <w:r w:rsidRPr="005B6541">
          <w:rPr>
            <w:rFonts w:ascii="新細明體" w:eastAsia="新細明體" w:hAnsi="新細明體" w:cs="新細明體"/>
            <w:color w:val="2996CC"/>
            <w:kern w:val="0"/>
            <w:szCs w:val="24"/>
            <w:u w:val="single"/>
            <w:bdr w:val="none" w:sz="0" w:space="0" w:color="auto" w:frame="1"/>
          </w:rPr>
          <w:t>自組織理論</w:t>
        </w:r>
      </w:hyperlink>
      <w:r w:rsidRPr="005B6541">
        <w:rPr>
          <w:rFonts w:ascii="新細明體" w:eastAsia="新細明體" w:hAnsi="新細明體" w:cs="新細明體"/>
          <w:kern w:val="0"/>
          <w:szCs w:val="24"/>
        </w:rPr>
        <w:t>發展本身，以及提煉實踐背後的規律，我們發現：依靠自組織，即在自發狀態之中，敏銳感知非</w:t>
      </w:r>
      <w:proofErr w:type="gramStart"/>
      <w:r w:rsidRPr="005B6541">
        <w:rPr>
          <w:rFonts w:ascii="新細明體" w:eastAsia="新細明體" w:hAnsi="新細明體" w:cs="新細明體"/>
          <w:kern w:val="0"/>
          <w:szCs w:val="24"/>
        </w:rPr>
        <w:t>線性變量的</w:t>
      </w:r>
      <w:proofErr w:type="gramEnd"/>
      <w:r w:rsidRPr="005B6541">
        <w:rPr>
          <w:rFonts w:ascii="新細明體" w:eastAsia="新細明體" w:hAnsi="新細明體" w:cs="新細明體"/>
          <w:kern w:val="0"/>
          <w:szCs w:val="24"/>
        </w:rPr>
        <w:t>規律，創造觸發點或引爆點，是企業在不確定性和混沌無序中找到確定方向和有序結構的一種新途徑、一個具有強大潛在爆發力的創新</w:t>
      </w:r>
      <w:hyperlink r:id="rId12" w:history="1">
        <w:r w:rsidRPr="005B6541">
          <w:rPr>
            <w:rFonts w:ascii="新細明體" w:eastAsia="新細明體" w:hAnsi="新細明體" w:cs="新細明體"/>
            <w:color w:val="333333"/>
            <w:kern w:val="0"/>
            <w:szCs w:val="24"/>
            <w:u w:val="single"/>
            <w:bdr w:val="none" w:sz="0" w:space="0" w:color="auto" w:frame="1"/>
          </w:rPr>
          <w:t>突破口</w:t>
        </w:r>
      </w:hyperlink>
      <w:r w:rsidRPr="005B6541">
        <w:rPr>
          <w:rFonts w:ascii="新細明體" w:eastAsia="新細明體" w:hAnsi="新細明體" w:cs="新細明體"/>
          <w:kern w:val="0"/>
          <w:szCs w:val="24"/>
        </w:rPr>
        <w:t>。</w:t>
      </w:r>
    </w:p>
    <w:p w:rsidR="005B6541" w:rsidRPr="005B6541" w:rsidRDefault="005B6541" w:rsidP="005B6541">
      <w:pPr>
        <w:widowControl/>
        <w:spacing w:before="360" w:after="360" w:line="450" w:lineRule="atLeast"/>
        <w:outlineLvl w:val="1"/>
        <w:rPr>
          <w:rFonts w:ascii="新細明體" w:eastAsia="新細明體" w:hAnsi="新細明體" w:cs="新細明體"/>
          <w:b/>
          <w:bCs/>
          <w:color w:val="45B0E6"/>
          <w:kern w:val="0"/>
          <w:sz w:val="27"/>
          <w:szCs w:val="27"/>
        </w:rPr>
      </w:pPr>
      <w:r w:rsidRPr="005B6541">
        <w:rPr>
          <w:rFonts w:ascii="新細明體" w:eastAsia="新細明體" w:hAnsi="新細明體" w:cs="新細明體"/>
          <w:b/>
          <w:bCs/>
          <w:color w:val="45B0E6"/>
          <w:kern w:val="0"/>
          <w:sz w:val="27"/>
          <w:szCs w:val="27"/>
        </w:rPr>
        <w:t>為何會“自組織化”</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5B6541">
        <w:rPr>
          <w:rFonts w:ascii="新細明體" w:eastAsia="新細明體" w:hAnsi="新細明體" w:cs="新細明體"/>
          <w:color w:val="FF0000"/>
          <w:kern w:val="0"/>
          <w:szCs w:val="24"/>
        </w:rPr>
        <w:t>自組織概念最早來自於系統控制論中的</w:t>
      </w:r>
      <w:hyperlink r:id="rId13" w:history="1">
        <w:r w:rsidRPr="00D439B6">
          <w:rPr>
            <w:rFonts w:ascii="新細明體" w:eastAsia="新細明體" w:hAnsi="新細明體" w:cs="新細明體"/>
            <w:color w:val="FF0000"/>
            <w:kern w:val="0"/>
            <w:szCs w:val="24"/>
            <w:u w:val="single"/>
            <w:bdr w:val="none" w:sz="0" w:space="0" w:color="auto" w:frame="1"/>
          </w:rPr>
          <w:t>耗散結構理論</w:t>
        </w:r>
      </w:hyperlink>
      <w:r w:rsidRPr="005B6541">
        <w:rPr>
          <w:rFonts w:ascii="新細明體" w:eastAsia="新細明體" w:hAnsi="新細明體" w:cs="新細明體"/>
          <w:color w:val="FF0000"/>
          <w:kern w:val="0"/>
          <w:szCs w:val="24"/>
        </w:rPr>
        <w:t>，由諾貝爾獎獲得者、比利時的物理學家普利戈金提出。</w:t>
      </w:r>
      <w:hyperlink r:id="rId14" w:history="1">
        <w:r w:rsidRPr="00D439B6">
          <w:rPr>
            <w:rFonts w:ascii="新細明體" w:eastAsia="新細明體" w:hAnsi="新細明體" w:cs="新細明體"/>
            <w:color w:val="FF0000"/>
            <w:kern w:val="0"/>
            <w:szCs w:val="24"/>
            <w:u w:val="single"/>
            <w:bdr w:val="none" w:sz="0" w:space="0" w:color="auto" w:frame="1"/>
          </w:rPr>
          <w:t>耗散結構理論</w:t>
        </w:r>
      </w:hyperlink>
      <w:r w:rsidRPr="005B6541">
        <w:rPr>
          <w:rFonts w:ascii="新細明體" w:eastAsia="新細明體" w:hAnsi="新細明體" w:cs="新細明體"/>
          <w:color w:val="FF0000"/>
          <w:kern w:val="0"/>
          <w:szCs w:val="24"/>
        </w:rPr>
        <w:t>揭示了地球上的生命體和組織體都是遠離平衡狀態下的不平衡的開放系統，它們在不斷地與外部環境進行物質和能量交換。這個系統在遠離平衡狀態的條件下，是無序的，但又在組織之中。而在跟外部環境進行物質、能量交換的過程中，一些非</w:t>
      </w:r>
      <w:proofErr w:type="gramStart"/>
      <w:r w:rsidRPr="005B6541">
        <w:rPr>
          <w:rFonts w:ascii="新細明體" w:eastAsia="新細明體" w:hAnsi="新細明體" w:cs="新細明體"/>
          <w:color w:val="FF0000"/>
          <w:kern w:val="0"/>
          <w:szCs w:val="24"/>
        </w:rPr>
        <w:t>線性變量一旦</w:t>
      </w:r>
      <w:proofErr w:type="gramEnd"/>
      <w:r w:rsidRPr="005B6541">
        <w:rPr>
          <w:rFonts w:ascii="新細明體" w:eastAsia="新細明體" w:hAnsi="新細明體" w:cs="新細明體"/>
          <w:color w:val="FF0000"/>
          <w:kern w:val="0"/>
          <w:szCs w:val="24"/>
        </w:rPr>
        <w:t>發生突變，並且積累到一定程度(臨界點)的能量後，就會產生質變，經自組織從無序走向有序，形成新的穩定有序結構。</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lastRenderedPageBreak/>
        <w:t>從這個角度來講，</w:t>
      </w:r>
      <w:r w:rsidRPr="005B6541">
        <w:rPr>
          <w:rFonts w:ascii="新細明體" w:eastAsia="新細明體" w:hAnsi="新細明體" w:cs="新細明體"/>
          <w:color w:val="FF0000"/>
          <w:kern w:val="0"/>
          <w:szCs w:val="24"/>
        </w:rPr>
        <w:t>自組織是指組織受內在的、不確定性的、非</w:t>
      </w:r>
      <w:proofErr w:type="gramStart"/>
      <w:r w:rsidRPr="005B6541">
        <w:rPr>
          <w:rFonts w:ascii="新細明體" w:eastAsia="新細明體" w:hAnsi="新細明體" w:cs="新細明體"/>
          <w:color w:val="FF0000"/>
          <w:kern w:val="0"/>
          <w:szCs w:val="24"/>
        </w:rPr>
        <w:t>線性變量所</w:t>
      </w:r>
      <w:proofErr w:type="gramEnd"/>
      <w:r w:rsidRPr="005B6541">
        <w:rPr>
          <w:rFonts w:ascii="新細明體" w:eastAsia="新細明體" w:hAnsi="新細明體" w:cs="新細明體"/>
          <w:color w:val="FF0000"/>
          <w:kern w:val="0"/>
          <w:szCs w:val="24"/>
        </w:rPr>
        <w:t>影響，通過與外部環境、信息與能量的不斷自我調適，從無序結構到有序結構的一個過程</w:t>
      </w:r>
      <w:r w:rsidRPr="005B6541">
        <w:rPr>
          <w:rFonts w:ascii="新細明體" w:eastAsia="新細明體" w:hAnsi="新細明體" w:cs="新細明體"/>
          <w:kern w:val="0"/>
          <w:szCs w:val="24"/>
        </w:rPr>
        <w:t>。</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而真正把這種自組織的理論知識研究得比較深入的，是系統科</w:t>
      </w:r>
      <w:r w:rsidRPr="005B6541">
        <w:rPr>
          <w:rFonts w:ascii="MS Mincho" w:eastAsia="MS Mincho" w:hAnsi="MS Mincho" w:cs="MS Mincho" w:hint="eastAsia"/>
          <w:kern w:val="0"/>
          <w:szCs w:val="24"/>
        </w:rPr>
        <w:t>​​</w:t>
      </w:r>
      <w:r w:rsidRPr="005B6541">
        <w:rPr>
          <w:rFonts w:ascii="新細明體" w:eastAsia="新細明體" w:hAnsi="新細明體" w:cs="新細明體"/>
          <w:kern w:val="0"/>
          <w:szCs w:val="24"/>
        </w:rPr>
        <w:t>學裡面的</w:t>
      </w:r>
      <w:hyperlink r:id="rId15" w:history="1">
        <w:r w:rsidRPr="005B6541">
          <w:rPr>
            <w:rFonts w:ascii="新細明體" w:eastAsia="新細明體" w:hAnsi="新細明體" w:cs="新細明體"/>
            <w:color w:val="2996CC"/>
            <w:kern w:val="0"/>
            <w:szCs w:val="24"/>
            <w:u w:val="single"/>
            <w:bdr w:val="none" w:sz="0" w:space="0" w:color="auto" w:frame="1"/>
          </w:rPr>
          <w:t>協同理論</w:t>
        </w:r>
      </w:hyperlink>
      <w:r w:rsidRPr="005B6541">
        <w:rPr>
          <w:rFonts w:ascii="新細明體" w:eastAsia="新細明體" w:hAnsi="新細明體" w:cs="新細明體"/>
          <w:kern w:val="0"/>
          <w:szCs w:val="24"/>
        </w:rPr>
        <w:t>。</w:t>
      </w:r>
      <w:r w:rsidRPr="005B6541">
        <w:rPr>
          <w:rFonts w:ascii="新細明體" w:eastAsia="新細明體" w:hAnsi="新細明體" w:cs="新細明體"/>
          <w:color w:val="FF0000"/>
          <w:kern w:val="0"/>
          <w:szCs w:val="24"/>
        </w:rPr>
        <w:t>協同理論認為自組織從</w:t>
      </w:r>
      <w:proofErr w:type="gramStart"/>
      <w:r w:rsidRPr="005B6541">
        <w:rPr>
          <w:rFonts w:ascii="新細明體" w:eastAsia="新細明體" w:hAnsi="新細明體" w:cs="新細明體"/>
          <w:color w:val="FF0000"/>
          <w:kern w:val="0"/>
          <w:szCs w:val="24"/>
        </w:rPr>
        <w:t>無序到有</w:t>
      </w:r>
      <w:proofErr w:type="gramEnd"/>
      <w:r w:rsidRPr="005B6541">
        <w:rPr>
          <w:rFonts w:ascii="新細明體" w:eastAsia="新細明體" w:hAnsi="新細明體" w:cs="新細明體"/>
          <w:color w:val="FF0000"/>
          <w:kern w:val="0"/>
          <w:szCs w:val="24"/>
        </w:rPr>
        <w:t>序的這個過程，不僅僅來自於某</w:t>
      </w:r>
      <w:proofErr w:type="gramStart"/>
      <w:r w:rsidRPr="005B6541">
        <w:rPr>
          <w:rFonts w:ascii="新細明體" w:eastAsia="新細明體" w:hAnsi="新細明體" w:cs="新細明體"/>
          <w:color w:val="FF0000"/>
          <w:kern w:val="0"/>
          <w:szCs w:val="24"/>
        </w:rPr>
        <w:t>一個變量的</w:t>
      </w:r>
      <w:proofErr w:type="gramEnd"/>
      <w:r w:rsidRPr="005B6541">
        <w:rPr>
          <w:rFonts w:ascii="新細明體" w:eastAsia="新細明體" w:hAnsi="新細明體" w:cs="新細明體"/>
          <w:color w:val="FF0000"/>
          <w:kern w:val="0"/>
          <w:szCs w:val="24"/>
        </w:rPr>
        <w:t>影響，而是組織內各個成員</w:t>
      </w:r>
      <w:proofErr w:type="gramStart"/>
      <w:r w:rsidRPr="005B6541">
        <w:rPr>
          <w:rFonts w:ascii="新細明體" w:eastAsia="新細明體" w:hAnsi="新細明體" w:cs="新細明體"/>
          <w:color w:val="FF0000"/>
          <w:kern w:val="0"/>
          <w:szCs w:val="24"/>
        </w:rPr>
        <w:t>之間、</w:t>
      </w:r>
      <w:proofErr w:type="gramEnd"/>
      <w:r w:rsidRPr="005B6541">
        <w:rPr>
          <w:rFonts w:ascii="新細明體" w:eastAsia="新細明體" w:hAnsi="新細明體" w:cs="新細明體"/>
          <w:color w:val="FF0000"/>
          <w:kern w:val="0"/>
          <w:szCs w:val="24"/>
        </w:rPr>
        <w:t>各個要素之間的非線性交互關係的影響，是在交互中找到了一種協同價值，而組織一旦產生協同就變得有序了</w:t>
      </w:r>
      <w:r w:rsidRPr="005B6541">
        <w:rPr>
          <w:rFonts w:ascii="新細明體" w:eastAsia="新細明體" w:hAnsi="新細明體" w:cs="新細明體"/>
          <w:kern w:val="0"/>
          <w:szCs w:val="24"/>
        </w:rPr>
        <w:t>。</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所以得出一個結論：不管是</w:t>
      </w:r>
      <w:hyperlink r:id="rId16" w:history="1">
        <w:r w:rsidRPr="005B6541">
          <w:rPr>
            <w:rFonts w:ascii="新細明體" w:eastAsia="新細明體" w:hAnsi="新細明體" w:cs="新細明體"/>
            <w:color w:val="2996CC"/>
            <w:kern w:val="0"/>
            <w:szCs w:val="24"/>
            <w:u w:val="single"/>
            <w:bdr w:val="none" w:sz="0" w:space="0" w:color="auto" w:frame="1"/>
          </w:rPr>
          <w:t>耗散結構理論</w:t>
        </w:r>
      </w:hyperlink>
      <w:r w:rsidRPr="005B6541">
        <w:rPr>
          <w:rFonts w:ascii="新細明體" w:eastAsia="新細明體" w:hAnsi="新細明體" w:cs="新細明體"/>
          <w:kern w:val="0"/>
          <w:szCs w:val="24"/>
        </w:rPr>
        <w:t>還是系統結構理論，它都是在研究組織如何做到從</w:t>
      </w:r>
      <w:proofErr w:type="gramStart"/>
      <w:r w:rsidRPr="005B6541">
        <w:rPr>
          <w:rFonts w:ascii="新細明體" w:eastAsia="新細明體" w:hAnsi="新細明體" w:cs="新細明體"/>
          <w:kern w:val="0"/>
          <w:szCs w:val="24"/>
        </w:rPr>
        <w:t>無序到有</w:t>
      </w:r>
      <w:proofErr w:type="gramEnd"/>
      <w:r w:rsidRPr="005B6541">
        <w:rPr>
          <w:rFonts w:ascii="新細明體" w:eastAsia="新細明體" w:hAnsi="新細明體" w:cs="新細明體"/>
          <w:kern w:val="0"/>
          <w:szCs w:val="24"/>
        </w:rPr>
        <w:t>序，如何來界定和重構組織的內在秩序、規則與結構，以不斷提高內在活力和效率、提高組織的協同價值，從而主動適應外部環境的變化。從這一點來講，其實傳統企業組織跟自組織化的企業組織本質上沒有區別，都是在探究活力、效率及協同價值究竟來自哪裡。</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為什麼今天我們要從管理的方向去研究自組織?我認為有這麼幾個關鍵點：第一是欲提高組織的自適應性，讓組織更開放，吸收更多的物質和能量;第二是要使組織的結構和秩序(不管是規則的結構和不規則的結構;是從</w:t>
      </w:r>
      <w:proofErr w:type="gramStart"/>
      <w:r w:rsidRPr="005B6541">
        <w:rPr>
          <w:rFonts w:ascii="新細明體" w:eastAsia="新細明體" w:hAnsi="新細明體" w:cs="新細明體"/>
          <w:kern w:val="0"/>
          <w:szCs w:val="24"/>
        </w:rPr>
        <w:t>有序到無</w:t>
      </w:r>
      <w:proofErr w:type="gramEnd"/>
      <w:r w:rsidRPr="005B6541">
        <w:rPr>
          <w:rFonts w:ascii="新細明體" w:eastAsia="新細明體" w:hAnsi="新細明體" w:cs="新細明體"/>
          <w:kern w:val="0"/>
          <w:szCs w:val="24"/>
        </w:rPr>
        <w:t>序，還是</w:t>
      </w:r>
      <w:proofErr w:type="gramStart"/>
      <w:r w:rsidRPr="005B6541">
        <w:rPr>
          <w:rFonts w:ascii="新細明體" w:eastAsia="新細明體" w:hAnsi="新細明體" w:cs="新細明體"/>
          <w:kern w:val="0"/>
          <w:szCs w:val="24"/>
        </w:rPr>
        <w:t>無序到有</w:t>
      </w:r>
      <w:proofErr w:type="gramEnd"/>
      <w:r w:rsidRPr="005B6541">
        <w:rPr>
          <w:rFonts w:ascii="新細明體" w:eastAsia="新細明體" w:hAnsi="新細明體" w:cs="新細明體"/>
          <w:kern w:val="0"/>
          <w:szCs w:val="24"/>
        </w:rPr>
        <w:t>序)產生效率;第三</w:t>
      </w:r>
      <w:proofErr w:type="gramStart"/>
      <w:r w:rsidRPr="005B6541">
        <w:rPr>
          <w:rFonts w:ascii="新細明體" w:eastAsia="新細明體" w:hAnsi="新細明體" w:cs="新細明體"/>
          <w:kern w:val="0"/>
          <w:szCs w:val="24"/>
        </w:rPr>
        <w:t>個</w:t>
      </w:r>
      <w:proofErr w:type="gramEnd"/>
      <w:r w:rsidRPr="005B6541">
        <w:rPr>
          <w:rFonts w:ascii="新細明體" w:eastAsia="新細明體" w:hAnsi="新細明體" w:cs="新細明體"/>
          <w:kern w:val="0"/>
          <w:szCs w:val="24"/>
        </w:rPr>
        <w:t>，要使得組織更加充滿活力，最終提高組織對外部環境的適應性，實現組織持續發展。</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當前，我們所面臨的環境完全是一個質變的混沌時代，完全是一個顛覆創新的時代，完全是一個不確定性的時代。</w:t>
      </w:r>
      <w:r w:rsidRPr="005B6541">
        <w:rPr>
          <w:rFonts w:ascii="新細明體" w:eastAsia="新細明體" w:hAnsi="新細明體" w:cs="新細明體"/>
          <w:color w:val="FF0000"/>
          <w:kern w:val="0"/>
          <w:szCs w:val="24"/>
        </w:rPr>
        <w:t>企業要適應環境的變化，就必須要有一種自我調節能力、自我適應能力，以及自我修復能力</w:t>
      </w:r>
      <w:r w:rsidRPr="005B6541">
        <w:rPr>
          <w:rFonts w:ascii="新細明體" w:eastAsia="新細明體" w:hAnsi="新細明體" w:cs="新細明體"/>
          <w:kern w:val="0"/>
          <w:szCs w:val="24"/>
        </w:rPr>
        <w:t>。</w:t>
      </w:r>
      <w:proofErr w:type="gramStart"/>
      <w:r w:rsidRPr="005B6541">
        <w:rPr>
          <w:rFonts w:ascii="新細明體" w:eastAsia="新細明體" w:hAnsi="新細明體" w:cs="新細明體"/>
          <w:kern w:val="0"/>
          <w:szCs w:val="24"/>
        </w:rPr>
        <w:t>用互聯</w:t>
      </w:r>
      <w:proofErr w:type="gramEnd"/>
      <w:r w:rsidRPr="005B6541">
        <w:rPr>
          <w:rFonts w:ascii="新細明體" w:eastAsia="新細明體" w:hAnsi="新細明體" w:cs="新細明體"/>
          <w:kern w:val="0"/>
          <w:szCs w:val="24"/>
        </w:rPr>
        <w:t>網最時髦的詞來形容就是“ </w:t>
      </w:r>
      <w:hyperlink r:id="rId17" w:history="1">
        <w:r w:rsidRPr="005B6541">
          <w:rPr>
            <w:rFonts w:ascii="新細明體" w:eastAsia="新細明體" w:hAnsi="新細明體" w:cs="新細明體"/>
            <w:color w:val="2996CC"/>
            <w:kern w:val="0"/>
            <w:szCs w:val="24"/>
            <w:u w:val="single"/>
            <w:bdr w:val="none" w:sz="0" w:space="0" w:color="auto" w:frame="1"/>
          </w:rPr>
          <w:t>迭代</w:t>
        </w:r>
      </w:hyperlink>
      <w:r w:rsidRPr="005B6541">
        <w:rPr>
          <w:rFonts w:ascii="新細明體" w:eastAsia="新細明體" w:hAnsi="新細明體" w:cs="新細明體"/>
          <w:kern w:val="0"/>
          <w:szCs w:val="24"/>
        </w:rPr>
        <w:t> ”，組織是在一種無序到有一些“序”，再到有序的過程中不斷被反饋，從而修復、完善，重構新秩序。</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這是外部環境變化對企業組織提出的新要求。同時，對於組織內部來說，對知識型員工的管理也要求改變傳統的垂直控制型的管理方式，或者權威性領導方式，轉變為以激發知識型員工的價值創造活力和自主經營能力、激發組織的活力為宗旨的管理新方式。這要求組織進行結構性的創新。</w:t>
      </w:r>
    </w:p>
    <w:p w:rsidR="005B6541" w:rsidRPr="005B6541" w:rsidRDefault="005B6541" w:rsidP="005B6541">
      <w:pPr>
        <w:widowControl/>
        <w:spacing w:before="360" w:after="360" w:line="450" w:lineRule="atLeast"/>
        <w:outlineLvl w:val="1"/>
        <w:rPr>
          <w:rFonts w:ascii="新細明體" w:eastAsia="新細明體" w:hAnsi="新細明體" w:cs="新細明體"/>
          <w:b/>
          <w:bCs/>
          <w:color w:val="45B0E6"/>
          <w:kern w:val="0"/>
          <w:sz w:val="27"/>
          <w:szCs w:val="27"/>
        </w:rPr>
      </w:pPr>
      <w:r w:rsidRPr="005B6541">
        <w:rPr>
          <w:rFonts w:ascii="新細明體" w:eastAsia="新細明體" w:hAnsi="新細明體" w:cs="新細明體"/>
          <w:b/>
          <w:bCs/>
          <w:color w:val="45B0E6"/>
          <w:kern w:val="0"/>
          <w:sz w:val="27"/>
          <w:szCs w:val="27"/>
        </w:rPr>
        <w:t>“自組織”是什麼</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回過來看看，什麼叫自組織?相比於傳統管理方式，自組織管理有</w:t>
      </w:r>
      <w:r w:rsidRPr="005B6541">
        <w:rPr>
          <w:rFonts w:ascii="MS Mincho" w:eastAsia="MS Mincho" w:hAnsi="MS Mincho" w:cs="MS Mincho" w:hint="eastAsia"/>
          <w:kern w:val="0"/>
          <w:szCs w:val="24"/>
        </w:rPr>
        <w:t>​​</w:t>
      </w:r>
      <w:r w:rsidRPr="005B6541">
        <w:rPr>
          <w:rFonts w:ascii="新細明體" w:eastAsia="新細明體" w:hAnsi="新細明體" w:cs="新細明體"/>
          <w:kern w:val="0"/>
          <w:szCs w:val="24"/>
        </w:rPr>
        <w:t>什麼特點?筆者認為可以</w:t>
      </w:r>
      <w:r w:rsidRPr="005B6541">
        <w:rPr>
          <w:rFonts w:ascii="MS Mincho" w:eastAsia="MS Mincho" w:hAnsi="MS Mincho" w:cs="MS Mincho" w:hint="eastAsia"/>
          <w:kern w:val="0"/>
          <w:szCs w:val="24"/>
        </w:rPr>
        <w:t>​​</w:t>
      </w:r>
      <w:r w:rsidRPr="005B6541">
        <w:rPr>
          <w:rFonts w:ascii="新細明體" w:eastAsia="新細明體" w:hAnsi="新細明體" w:cs="新細明體"/>
          <w:kern w:val="0"/>
          <w:szCs w:val="24"/>
        </w:rPr>
        <w:t>概括為以下八個方面。</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t>1.自組織必須要有共享的願景、目標</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lastRenderedPageBreak/>
        <w:t>從戰略上講，自組織需要願景引領，在混沌與迷惘之中找到方向與明燈。因此，自組織的戰略是一種方向、一種狀態，絕對沒有什麼五年規劃、十年規劃。即它沒有非常確定的</w:t>
      </w:r>
      <w:hyperlink r:id="rId18" w:history="1">
        <w:r w:rsidRPr="005B6541">
          <w:rPr>
            <w:rFonts w:ascii="新細明體" w:eastAsia="新細明體" w:hAnsi="新細明體" w:cs="新細明體"/>
            <w:color w:val="2996CC"/>
            <w:kern w:val="0"/>
            <w:szCs w:val="24"/>
            <w:u w:val="single"/>
            <w:bdr w:val="none" w:sz="0" w:space="0" w:color="auto" w:frame="1"/>
          </w:rPr>
          <w:t>戰略目標</w:t>
        </w:r>
      </w:hyperlink>
      <w:r w:rsidRPr="005B6541">
        <w:rPr>
          <w:rFonts w:ascii="新細明體" w:eastAsia="新細明體" w:hAnsi="新細明體" w:cs="新細明體"/>
          <w:kern w:val="0"/>
          <w:szCs w:val="24"/>
        </w:rPr>
        <w:t>，它是一種戰略發展方向，並且使它的組織進入到一種戰略狀態。</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t>2.自組織是分佈式、多中心的控製手段</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在自組織狀態下，會自然而然出現去權威、</w:t>
      </w:r>
      <w:hyperlink r:id="rId19" w:history="1">
        <w:r w:rsidRPr="005B6541">
          <w:rPr>
            <w:rFonts w:ascii="新細明體" w:eastAsia="新細明體" w:hAnsi="新細明體" w:cs="新細明體"/>
            <w:color w:val="2996CC"/>
            <w:kern w:val="0"/>
            <w:szCs w:val="24"/>
            <w:u w:val="single"/>
            <w:bdr w:val="none" w:sz="0" w:space="0" w:color="auto" w:frame="1"/>
          </w:rPr>
          <w:t>去中</w:t>
        </w:r>
        <w:proofErr w:type="gramStart"/>
        <w:r w:rsidRPr="005B6541">
          <w:rPr>
            <w:rFonts w:ascii="新細明體" w:eastAsia="新細明體" w:hAnsi="新細明體" w:cs="新細明體"/>
            <w:color w:val="2996CC"/>
            <w:kern w:val="0"/>
            <w:szCs w:val="24"/>
            <w:u w:val="single"/>
            <w:bdr w:val="none" w:sz="0" w:space="0" w:color="auto" w:frame="1"/>
          </w:rPr>
          <w:t>心化</w:t>
        </w:r>
        <w:proofErr w:type="gramEnd"/>
      </w:hyperlink>
      <w:r w:rsidRPr="005B6541">
        <w:rPr>
          <w:rFonts w:ascii="新細明體" w:eastAsia="新細明體" w:hAnsi="新細明體" w:cs="新細明體"/>
          <w:kern w:val="0"/>
          <w:szCs w:val="24"/>
        </w:rPr>
        <w:t>。根據任務的要求，人人都可能成為中心，人人都可能成為</w:t>
      </w:r>
      <w:hyperlink r:id="rId20" w:history="1">
        <w:r w:rsidRPr="005B6541">
          <w:rPr>
            <w:rFonts w:ascii="新細明體" w:eastAsia="新細明體" w:hAnsi="新細明體" w:cs="新細明體"/>
            <w:color w:val="333333"/>
            <w:kern w:val="0"/>
            <w:szCs w:val="24"/>
            <w:u w:val="single"/>
            <w:bdr w:val="none" w:sz="0" w:space="0" w:color="auto" w:frame="1"/>
          </w:rPr>
          <w:t>CEO</w:t>
        </w:r>
      </w:hyperlink>
      <w:r w:rsidRPr="005B6541">
        <w:rPr>
          <w:rFonts w:ascii="新細明體" w:eastAsia="新細明體" w:hAnsi="新細明體" w:cs="新細明體"/>
          <w:kern w:val="0"/>
          <w:szCs w:val="24"/>
        </w:rPr>
        <w:t>。要強調的是，人人都可能成為中心，並不只是說人人都是中心，只是有這種可能性。也就是說，“ </w:t>
      </w:r>
      <w:hyperlink r:id="rId21" w:history="1">
        <w:r w:rsidRPr="005B6541">
          <w:rPr>
            <w:rFonts w:ascii="新細明體" w:eastAsia="新細明體" w:hAnsi="新細明體" w:cs="新細明體"/>
            <w:color w:val="2996CC"/>
            <w:kern w:val="0"/>
            <w:szCs w:val="24"/>
            <w:u w:val="single"/>
            <w:bdr w:val="none" w:sz="0" w:space="0" w:color="auto" w:frame="1"/>
          </w:rPr>
          <w:t>去中心化</w:t>
        </w:r>
      </w:hyperlink>
      <w:r w:rsidRPr="005B6541">
        <w:rPr>
          <w:rFonts w:ascii="新細明體" w:eastAsia="新細明體" w:hAnsi="新細明體" w:cs="新細明體"/>
          <w:kern w:val="0"/>
          <w:szCs w:val="24"/>
        </w:rPr>
        <w:t> ”，並不是完全不要中心，它只是改變了原來的中央集權中心，變為多個控制中心。</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t>3.自組織的權威來自分佈式、多層次的權威</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過去企業的權威是自上而下的權威，現在是一種自下往上的權威，是流程權威和專家權威。組織的權威現在有三個：行政命令權威，流程權威和專家權威。企業內部一定需要權威的，只是由過去單一的、自上而下的行政命令權威轉變為多元的、縱橫交錯的權威體系。</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t>4.自組織沒有非常明確的角色分工</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它的角色有時候是自動生成的，有時候是一人扮演多重角色。也就是說，</w:t>
      </w:r>
      <w:proofErr w:type="gramStart"/>
      <w:r w:rsidRPr="005B6541">
        <w:rPr>
          <w:rFonts w:ascii="新細明體" w:eastAsia="新細明體" w:hAnsi="新細明體" w:cs="新細明體"/>
          <w:kern w:val="0"/>
          <w:szCs w:val="24"/>
        </w:rPr>
        <w:t>一</w:t>
      </w:r>
      <w:proofErr w:type="gramEnd"/>
      <w:r w:rsidRPr="005B6541">
        <w:rPr>
          <w:rFonts w:ascii="新細明體" w:eastAsia="新細明體" w:hAnsi="新細明體" w:cs="新細明體"/>
          <w:kern w:val="0"/>
          <w:szCs w:val="24"/>
        </w:rPr>
        <w:t>個人在組織中不再是基於分工體系固定在一個崗位上、扮演一個固定的角色，就像是一個螺絲釘、</w:t>
      </w:r>
      <w:proofErr w:type="gramStart"/>
      <w:r w:rsidRPr="005B6541">
        <w:rPr>
          <w:rFonts w:ascii="新細明體" w:eastAsia="新細明體" w:hAnsi="新細明體" w:cs="新細明體"/>
          <w:kern w:val="0"/>
          <w:szCs w:val="24"/>
        </w:rPr>
        <w:t>一塊磚</w:t>
      </w:r>
      <w:proofErr w:type="gramEnd"/>
      <w:r w:rsidRPr="005B6541">
        <w:rPr>
          <w:rFonts w:ascii="新細明體" w:eastAsia="新細明體" w:hAnsi="新細明體" w:cs="新細明體"/>
          <w:kern w:val="0"/>
          <w:szCs w:val="24"/>
        </w:rPr>
        <w:t>。在自組織中，</w:t>
      </w:r>
      <w:proofErr w:type="gramStart"/>
      <w:r w:rsidRPr="005B6541">
        <w:rPr>
          <w:rFonts w:ascii="新細明體" w:eastAsia="新細明體" w:hAnsi="新細明體" w:cs="新細明體"/>
          <w:kern w:val="0"/>
          <w:szCs w:val="24"/>
        </w:rPr>
        <w:t>一</w:t>
      </w:r>
      <w:proofErr w:type="gramEnd"/>
      <w:r w:rsidRPr="005B6541">
        <w:rPr>
          <w:rFonts w:ascii="新細明體" w:eastAsia="新細明體" w:hAnsi="新細明體" w:cs="新細明體"/>
          <w:kern w:val="0"/>
          <w:szCs w:val="24"/>
        </w:rPr>
        <w:t>個人的角色可能是多重的，相聯繫的就需要具備多種技能，某種時刻可能需要你有領導和組織協調才能，另一種時刻又需要你有一線工人的操作技能，當你具備這些能力時，你就完全可以成為一個中心，可以調動組織內很多資源去完成一個目標。</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t>5.自組織內部是高度信任授權體系</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在自組織裡，一定是高度授權的，要使每個人都是自動去負責、自動去追求協同。自組織強調的是員工自主地進行價值創造。</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t>6.自組織是網狀結構形態</w:t>
      </w:r>
    </w:p>
    <w:p w:rsidR="005B6541" w:rsidRPr="005B6541" w:rsidRDefault="005B6541" w:rsidP="005B6541">
      <w:pPr>
        <w:widowControl/>
        <w:spacing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它不再是過去那種矩陣式或者是直線式的結構，而是一種基於價值的網狀結構形態。在非線性、網狀的結構中，任何</w:t>
      </w:r>
      <w:proofErr w:type="gramStart"/>
      <w:r w:rsidRPr="005B6541">
        <w:rPr>
          <w:rFonts w:ascii="新細明體" w:eastAsia="新細明體" w:hAnsi="新細明體" w:cs="新細明體"/>
          <w:kern w:val="0"/>
          <w:szCs w:val="24"/>
        </w:rPr>
        <w:t>一個變量或</w:t>
      </w:r>
      <w:proofErr w:type="gramEnd"/>
      <w:r w:rsidRPr="005B6541">
        <w:rPr>
          <w:rFonts w:ascii="新細明體" w:eastAsia="新細明體" w:hAnsi="新細明體" w:cs="新細明體"/>
          <w:kern w:val="0"/>
          <w:szCs w:val="24"/>
        </w:rPr>
        <w:t>要素都有可能帶來顛覆性的創新。在網狀的結構形態下，我們強調要找到自組織的引爆點，</w:t>
      </w:r>
      <w:proofErr w:type="gramStart"/>
      <w:r w:rsidRPr="005B6541">
        <w:rPr>
          <w:rFonts w:ascii="新細明體" w:eastAsia="新細明體" w:hAnsi="新細明體" w:cs="新細明體"/>
          <w:kern w:val="0"/>
          <w:szCs w:val="24"/>
        </w:rPr>
        <w:t>通過試錯戰略</w:t>
      </w:r>
      <w:proofErr w:type="gramEnd"/>
      <w:r w:rsidRPr="005B6541">
        <w:rPr>
          <w:rFonts w:ascii="新細明體" w:eastAsia="新細明體" w:hAnsi="新細明體" w:cs="新細明體"/>
          <w:kern w:val="0"/>
          <w:szCs w:val="24"/>
        </w:rPr>
        <w:t>，不斷地去尋找引爆點，然後把這種引爆點變成實實在在的顛覆式創新。</w:t>
      </w:r>
      <w:proofErr w:type="gramStart"/>
      <w:r w:rsidRPr="005B6541">
        <w:rPr>
          <w:rFonts w:ascii="新細明體" w:eastAsia="新細明體" w:hAnsi="新細明體" w:cs="新細明體"/>
          <w:kern w:val="0"/>
          <w:szCs w:val="24"/>
        </w:rPr>
        <w:t>微信就是</w:t>
      </w:r>
      <w:proofErr w:type="gramEnd"/>
      <w:r w:rsidRPr="005B6541">
        <w:rPr>
          <w:rFonts w:ascii="新細明體" w:eastAsia="新細明體" w:hAnsi="新細明體" w:cs="新細明體"/>
          <w:kern w:val="0"/>
          <w:szCs w:val="24"/>
        </w:rPr>
        <w:fldChar w:fldCharType="begin"/>
      </w:r>
      <w:r w:rsidRPr="005B6541">
        <w:rPr>
          <w:rFonts w:ascii="新細明體" w:eastAsia="新細明體" w:hAnsi="新細明體" w:cs="新細明體"/>
          <w:kern w:val="0"/>
          <w:szCs w:val="24"/>
        </w:rPr>
        <w:instrText xml:space="preserve"> HYPERLINK "http://quotes.money.163.com/hkstock/00700.html" </w:instrText>
      </w:r>
      <w:r w:rsidRPr="005B6541">
        <w:rPr>
          <w:rFonts w:ascii="新細明體" w:eastAsia="新細明體" w:hAnsi="新細明體" w:cs="新細明體"/>
          <w:kern w:val="0"/>
          <w:szCs w:val="24"/>
        </w:rPr>
        <w:fldChar w:fldCharType="separate"/>
      </w:r>
      <w:proofErr w:type="gramStart"/>
      <w:r w:rsidRPr="005B6541">
        <w:rPr>
          <w:rFonts w:ascii="新細明體" w:eastAsia="新細明體" w:hAnsi="新細明體" w:cs="新細明體"/>
          <w:color w:val="333333"/>
          <w:kern w:val="0"/>
          <w:szCs w:val="24"/>
          <w:u w:val="single"/>
          <w:bdr w:val="none" w:sz="0" w:space="0" w:color="auto" w:frame="1"/>
        </w:rPr>
        <w:t>騰訊</w:t>
      </w:r>
      <w:proofErr w:type="gramEnd"/>
      <w:r w:rsidRPr="005B6541">
        <w:rPr>
          <w:rFonts w:ascii="新細明體" w:eastAsia="新細明體" w:hAnsi="新細明體" w:cs="新細明體"/>
          <w:kern w:val="0"/>
          <w:szCs w:val="24"/>
        </w:rPr>
        <w:fldChar w:fldCharType="end"/>
      </w:r>
      <w:r w:rsidRPr="005B6541">
        <w:rPr>
          <w:rFonts w:ascii="新細明體" w:eastAsia="新細明體" w:hAnsi="新細明體" w:cs="新細明體"/>
          <w:kern w:val="0"/>
          <w:szCs w:val="24"/>
        </w:rPr>
        <w:t>的引爆點，</w:t>
      </w:r>
      <w:proofErr w:type="gramStart"/>
      <w:r w:rsidRPr="005B6541">
        <w:rPr>
          <w:rFonts w:ascii="新細明體" w:eastAsia="新細明體" w:hAnsi="新細明體" w:cs="新細明體"/>
          <w:kern w:val="0"/>
          <w:szCs w:val="24"/>
        </w:rPr>
        <w:t>微信顛覆</w:t>
      </w:r>
      <w:proofErr w:type="gramEnd"/>
      <w:r w:rsidRPr="005B6541">
        <w:rPr>
          <w:rFonts w:ascii="新細明體" w:eastAsia="新細明體" w:hAnsi="新細明體" w:cs="新細明體"/>
          <w:kern w:val="0"/>
          <w:szCs w:val="24"/>
        </w:rPr>
        <w:t>了人們使用手機的方式。</w:t>
      </w:r>
      <w:proofErr w:type="gramStart"/>
      <w:r w:rsidRPr="005B6541">
        <w:rPr>
          <w:rFonts w:ascii="新細明體" w:eastAsia="新細明體" w:hAnsi="新細明體" w:cs="新細明體"/>
          <w:kern w:val="0"/>
          <w:szCs w:val="24"/>
        </w:rPr>
        <w:t>對於騰訊來</w:t>
      </w:r>
      <w:proofErr w:type="gramEnd"/>
      <w:r w:rsidRPr="005B6541">
        <w:rPr>
          <w:rFonts w:ascii="新細明體" w:eastAsia="新細明體" w:hAnsi="新細明體" w:cs="新細明體"/>
          <w:kern w:val="0"/>
          <w:szCs w:val="24"/>
        </w:rPr>
        <w:t>講，它創新了一種新的商業模式。</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t>7.自組織強調利益分享而不是獨享</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認為信任和授權是最大壓力，分享是最好的管控。</w:t>
      </w:r>
    </w:p>
    <w:p w:rsidR="005B6541" w:rsidRPr="005B6541" w:rsidRDefault="005B6541" w:rsidP="005B6541">
      <w:pPr>
        <w:widowControl/>
        <w:spacing w:line="390" w:lineRule="atLeast"/>
        <w:rPr>
          <w:rFonts w:ascii="新細明體" w:eastAsia="新細明體" w:hAnsi="新細明體" w:cs="新細明體"/>
          <w:color w:val="FF0000"/>
          <w:kern w:val="0"/>
          <w:szCs w:val="24"/>
        </w:rPr>
      </w:pPr>
      <w:r w:rsidRPr="00D439B6">
        <w:rPr>
          <w:rFonts w:ascii="新細明體" w:eastAsia="新細明體" w:hAnsi="新細明體" w:cs="新細明體"/>
          <w:b/>
          <w:bCs/>
          <w:color w:val="FF0000"/>
          <w:kern w:val="0"/>
          <w:szCs w:val="24"/>
          <w:bdr w:val="none" w:sz="0" w:space="0" w:color="auto" w:frame="1"/>
        </w:rPr>
        <w:lastRenderedPageBreak/>
        <w:t>8.自組織具有自我變革與學習力</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不斷自我變革與創新是永恆主題。</w:t>
      </w:r>
    </w:p>
    <w:p w:rsidR="005B6541" w:rsidRPr="005B6541" w:rsidRDefault="005B6541" w:rsidP="005B6541">
      <w:pPr>
        <w:widowControl/>
        <w:spacing w:before="360" w:after="360" w:line="450" w:lineRule="atLeast"/>
        <w:outlineLvl w:val="1"/>
        <w:rPr>
          <w:rFonts w:ascii="新細明體" w:eastAsia="新細明體" w:hAnsi="新細明體" w:cs="新細明體"/>
          <w:b/>
          <w:bCs/>
          <w:color w:val="45B0E6"/>
          <w:kern w:val="0"/>
          <w:sz w:val="27"/>
          <w:szCs w:val="27"/>
        </w:rPr>
      </w:pPr>
      <w:r w:rsidRPr="005B6541">
        <w:rPr>
          <w:rFonts w:ascii="新細明體" w:eastAsia="新細明體" w:hAnsi="新細明體" w:cs="新細明體"/>
          <w:b/>
          <w:bCs/>
          <w:color w:val="45B0E6"/>
          <w:kern w:val="0"/>
          <w:sz w:val="27"/>
          <w:szCs w:val="27"/>
        </w:rPr>
        <w:t>如何進行“自組織”</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自組織化管理的這些特點確實對傳統的組織形態以及管理方式產生了很大的衝擊。那麼，究竟怎麼在傳統組織裡強調自組織，發揮自組織管理的作用?</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kern w:val="0"/>
          <w:szCs w:val="24"/>
        </w:rPr>
        <w:t>我認為有兩點</w:t>
      </w:r>
      <w:proofErr w:type="gramStart"/>
      <w:r w:rsidRPr="005B6541">
        <w:rPr>
          <w:rFonts w:ascii="新細明體" w:eastAsia="新細明體" w:hAnsi="新細明體" w:cs="新細明體"/>
          <w:kern w:val="0"/>
          <w:szCs w:val="24"/>
        </w:rPr>
        <w:t>很</w:t>
      </w:r>
      <w:proofErr w:type="gramEnd"/>
      <w:r w:rsidRPr="005B6541">
        <w:rPr>
          <w:rFonts w:ascii="新細明體" w:eastAsia="新細明體" w:hAnsi="新細明體" w:cs="新細明體"/>
          <w:kern w:val="0"/>
          <w:szCs w:val="24"/>
        </w:rPr>
        <w:t>關鍵：首先要強調的是，</w:t>
      </w:r>
      <w:r w:rsidRPr="005B6541">
        <w:rPr>
          <w:rFonts w:ascii="新細明體" w:eastAsia="新細明體" w:hAnsi="新細明體" w:cs="新細明體"/>
          <w:color w:val="FF0000"/>
          <w:kern w:val="0"/>
          <w:szCs w:val="24"/>
        </w:rPr>
        <w:t>自組織並不是等於無組織</w:t>
      </w:r>
      <w:r w:rsidRPr="005B6541">
        <w:rPr>
          <w:rFonts w:ascii="新細明體" w:eastAsia="新細明體" w:hAnsi="新細明體" w:cs="新細明體"/>
          <w:kern w:val="0"/>
          <w:szCs w:val="24"/>
        </w:rPr>
        <w:t>。它</w:t>
      </w:r>
      <w:proofErr w:type="gramStart"/>
      <w:r w:rsidRPr="005B6541">
        <w:rPr>
          <w:rFonts w:ascii="新細明體" w:eastAsia="新細明體" w:hAnsi="新細明體" w:cs="新細明體"/>
          <w:kern w:val="0"/>
          <w:szCs w:val="24"/>
        </w:rPr>
        <w:t>只是說</w:t>
      </w:r>
      <w:r w:rsidRPr="005B6541">
        <w:rPr>
          <w:rFonts w:ascii="新細明體" w:eastAsia="新細明體" w:hAnsi="新細明體" w:cs="新細明體"/>
          <w:color w:val="FF0000"/>
          <w:kern w:val="0"/>
          <w:szCs w:val="24"/>
        </w:rPr>
        <w:t>這種</w:t>
      </w:r>
      <w:proofErr w:type="gramEnd"/>
      <w:r w:rsidRPr="005B6541">
        <w:rPr>
          <w:rFonts w:ascii="新細明體" w:eastAsia="新細明體" w:hAnsi="新細明體" w:cs="新細明體"/>
          <w:color w:val="FF0000"/>
          <w:kern w:val="0"/>
          <w:szCs w:val="24"/>
        </w:rPr>
        <w:t>組織的秩序不是預先設計，而是自發所形成的，自發從</w:t>
      </w:r>
      <w:proofErr w:type="gramStart"/>
      <w:r w:rsidRPr="005B6541">
        <w:rPr>
          <w:rFonts w:ascii="新細明體" w:eastAsia="新細明體" w:hAnsi="新細明體" w:cs="新細明體"/>
          <w:color w:val="FF0000"/>
          <w:kern w:val="0"/>
          <w:szCs w:val="24"/>
        </w:rPr>
        <w:t>無序到有</w:t>
      </w:r>
      <w:proofErr w:type="gramEnd"/>
      <w:r w:rsidRPr="005B6541">
        <w:rPr>
          <w:rFonts w:ascii="新細明體" w:eastAsia="新細明體" w:hAnsi="新細明體" w:cs="新細明體"/>
          <w:color w:val="FF0000"/>
          <w:kern w:val="0"/>
          <w:szCs w:val="24"/>
        </w:rPr>
        <w:t>序，最終的目標是有序、是提高效率、是激發員工的活力，使得組織能夠協同產生價值。也就是說，自組織作為一種組織形態，它內在的本質追求並沒有變，只是組織的形態、內部的運行機制，以及內部控制方式發生了變化。</w:t>
      </w:r>
    </w:p>
    <w:p w:rsidR="005B6541" w:rsidRPr="005B6541" w:rsidRDefault="005B6541" w:rsidP="005B6541">
      <w:pPr>
        <w:widowControl/>
        <w:spacing w:after="300" w:line="390" w:lineRule="atLeast"/>
        <w:rPr>
          <w:rFonts w:ascii="新細明體" w:eastAsia="新細明體" w:hAnsi="新細明體" w:cs="新細明體"/>
          <w:kern w:val="0"/>
          <w:szCs w:val="24"/>
        </w:rPr>
      </w:pPr>
      <w:r w:rsidRPr="005B6541">
        <w:rPr>
          <w:rFonts w:ascii="新細明體" w:eastAsia="新細明體" w:hAnsi="新細明體" w:cs="新細明體"/>
          <w:color w:val="FF0000"/>
          <w:kern w:val="0"/>
          <w:szCs w:val="24"/>
        </w:rPr>
        <w:t>其次，要把握企業內部進行自組織式管理的三個</w:t>
      </w:r>
      <w:proofErr w:type="gramStart"/>
      <w:r w:rsidRPr="005B6541">
        <w:rPr>
          <w:rFonts w:ascii="新細明體" w:eastAsia="新細明體" w:hAnsi="新細明體" w:cs="新細明體"/>
          <w:color w:val="FF0000"/>
          <w:kern w:val="0"/>
          <w:szCs w:val="24"/>
        </w:rPr>
        <w:t>最</w:t>
      </w:r>
      <w:proofErr w:type="gramEnd"/>
      <w:r w:rsidRPr="005B6541">
        <w:rPr>
          <w:rFonts w:ascii="新細明體" w:eastAsia="新細明體" w:hAnsi="新細明體" w:cs="新細明體"/>
          <w:color w:val="FF0000"/>
          <w:kern w:val="0"/>
          <w:szCs w:val="24"/>
        </w:rPr>
        <w:t>核心要素，即共創、共享、共治</w:t>
      </w:r>
      <w:r w:rsidRPr="005B6541">
        <w:rPr>
          <w:rFonts w:ascii="新細明體" w:eastAsia="新細明體" w:hAnsi="新細明體" w:cs="新細明體"/>
          <w:kern w:val="0"/>
          <w:szCs w:val="24"/>
        </w:rPr>
        <w:t>。共創，就是人人都是價值創造者，人人都可能變成價值創造的中心。共享，就是自組織更強調利益共享，更強調構建利益共同體。共享包括資源信息的共享及利益的共享。代表未來人力資源發展方向的人力資本合夥人制度，在某種意義上其實就可以理解為一種自組織，自主經營、利益共享。共治，就是指在組織內部是有一定的民主價值訴求表達的，它更強調群體制度，強調由大家</w:t>
      </w:r>
      <w:proofErr w:type="gramStart"/>
      <w:r w:rsidRPr="005B6541">
        <w:rPr>
          <w:rFonts w:ascii="新細明體" w:eastAsia="新細明體" w:hAnsi="新細明體" w:cs="新細明體"/>
          <w:kern w:val="0"/>
          <w:szCs w:val="24"/>
        </w:rPr>
        <w:t>一</w:t>
      </w:r>
      <w:proofErr w:type="gramEnd"/>
      <w:r w:rsidRPr="005B6541">
        <w:rPr>
          <w:rFonts w:ascii="新細明體" w:eastAsia="新細明體" w:hAnsi="新細明體" w:cs="新細明體"/>
          <w:kern w:val="0"/>
          <w:szCs w:val="24"/>
        </w:rPr>
        <w:t>起來製定規則，強調員工的參與及達成共識</w:t>
      </w:r>
    </w:p>
    <w:p w:rsidR="00812BAD" w:rsidRPr="005B6541" w:rsidRDefault="00812BAD">
      <w:bookmarkStart w:id="0" w:name="_GoBack"/>
      <w:bookmarkEnd w:id="0"/>
    </w:p>
    <w:sectPr w:rsidR="00812BAD" w:rsidRPr="005B654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6F93"/>
    <w:multiLevelType w:val="multilevel"/>
    <w:tmpl w:val="6BE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41"/>
    <w:rsid w:val="00065D7C"/>
    <w:rsid w:val="000D7761"/>
    <w:rsid w:val="00135B7D"/>
    <w:rsid w:val="001418D2"/>
    <w:rsid w:val="0016444A"/>
    <w:rsid w:val="0018104E"/>
    <w:rsid w:val="00187388"/>
    <w:rsid w:val="001B2868"/>
    <w:rsid w:val="001B3F12"/>
    <w:rsid w:val="001C033A"/>
    <w:rsid w:val="001E7FC2"/>
    <w:rsid w:val="00211FF2"/>
    <w:rsid w:val="00241A7F"/>
    <w:rsid w:val="00281A3E"/>
    <w:rsid w:val="002B07A6"/>
    <w:rsid w:val="002E7837"/>
    <w:rsid w:val="002F4056"/>
    <w:rsid w:val="0036116C"/>
    <w:rsid w:val="00361363"/>
    <w:rsid w:val="00392B6B"/>
    <w:rsid w:val="003E1668"/>
    <w:rsid w:val="004766C5"/>
    <w:rsid w:val="00491348"/>
    <w:rsid w:val="0049447E"/>
    <w:rsid w:val="004C24D2"/>
    <w:rsid w:val="00560EB6"/>
    <w:rsid w:val="0058776B"/>
    <w:rsid w:val="005B6541"/>
    <w:rsid w:val="005E3E7A"/>
    <w:rsid w:val="005F4B94"/>
    <w:rsid w:val="00610C9F"/>
    <w:rsid w:val="006B5ADB"/>
    <w:rsid w:val="006C0B93"/>
    <w:rsid w:val="006C3A2E"/>
    <w:rsid w:val="006E45AD"/>
    <w:rsid w:val="007476FC"/>
    <w:rsid w:val="00753823"/>
    <w:rsid w:val="00781364"/>
    <w:rsid w:val="007921E7"/>
    <w:rsid w:val="007C3146"/>
    <w:rsid w:val="0080495D"/>
    <w:rsid w:val="00812BAD"/>
    <w:rsid w:val="00884FD0"/>
    <w:rsid w:val="008C2808"/>
    <w:rsid w:val="008E61C6"/>
    <w:rsid w:val="009314C7"/>
    <w:rsid w:val="00957090"/>
    <w:rsid w:val="009746F1"/>
    <w:rsid w:val="00984DDD"/>
    <w:rsid w:val="00A661D0"/>
    <w:rsid w:val="00AF206C"/>
    <w:rsid w:val="00B0113F"/>
    <w:rsid w:val="00BA1550"/>
    <w:rsid w:val="00BA2D4F"/>
    <w:rsid w:val="00C02026"/>
    <w:rsid w:val="00C225DE"/>
    <w:rsid w:val="00C91B93"/>
    <w:rsid w:val="00CC46FA"/>
    <w:rsid w:val="00CC6D8F"/>
    <w:rsid w:val="00CD3267"/>
    <w:rsid w:val="00D439B6"/>
    <w:rsid w:val="00D50E49"/>
    <w:rsid w:val="00D76C64"/>
    <w:rsid w:val="00DE5D4B"/>
    <w:rsid w:val="00E16344"/>
    <w:rsid w:val="00E71AF6"/>
    <w:rsid w:val="00F34F95"/>
    <w:rsid w:val="00F51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A405C-2ED5-4B32-B19E-E0636043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B654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5B6541"/>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B6541"/>
    <w:rPr>
      <w:rFonts w:ascii="新細明體" w:eastAsia="新細明體" w:hAnsi="新細明體" w:cs="新細明體"/>
      <w:b/>
      <w:bCs/>
      <w:kern w:val="36"/>
      <w:sz w:val="48"/>
      <w:szCs w:val="48"/>
    </w:rPr>
  </w:style>
  <w:style w:type="character" w:customStyle="1" w:styleId="20">
    <w:name w:val="標題 2 字元"/>
    <w:basedOn w:val="a0"/>
    <w:link w:val="2"/>
    <w:uiPriority w:val="9"/>
    <w:rsid w:val="005B6541"/>
    <w:rPr>
      <w:rFonts w:ascii="新細明體" w:eastAsia="新細明體" w:hAnsi="新細明體" w:cs="新細明體"/>
      <w:b/>
      <w:bCs/>
      <w:kern w:val="0"/>
      <w:sz w:val="36"/>
      <w:szCs w:val="36"/>
    </w:rPr>
  </w:style>
  <w:style w:type="character" w:customStyle="1" w:styleId="apple-converted-space">
    <w:name w:val="apple-converted-space"/>
    <w:basedOn w:val="a0"/>
    <w:rsid w:val="005B6541"/>
  </w:style>
  <w:style w:type="character" w:styleId="a3">
    <w:name w:val="Hyperlink"/>
    <w:basedOn w:val="a0"/>
    <w:uiPriority w:val="99"/>
    <w:semiHidden/>
    <w:unhideWhenUsed/>
    <w:rsid w:val="005B6541"/>
    <w:rPr>
      <w:color w:val="0000FF"/>
      <w:u w:val="single"/>
    </w:rPr>
  </w:style>
  <w:style w:type="character" w:customStyle="1" w:styleId="postcate">
    <w:name w:val="post_cate"/>
    <w:basedOn w:val="a0"/>
    <w:rsid w:val="005B6541"/>
  </w:style>
  <w:style w:type="paragraph" w:styleId="Web">
    <w:name w:val="Normal (Web)"/>
    <w:basedOn w:val="a"/>
    <w:uiPriority w:val="99"/>
    <w:semiHidden/>
    <w:unhideWhenUsed/>
    <w:rsid w:val="005B6541"/>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5B6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83326">
      <w:bodyDiv w:val="1"/>
      <w:marLeft w:val="0"/>
      <w:marRight w:val="0"/>
      <w:marTop w:val="0"/>
      <w:marBottom w:val="0"/>
      <w:divBdr>
        <w:top w:val="none" w:sz="0" w:space="0" w:color="auto"/>
        <w:left w:val="none" w:sz="0" w:space="0" w:color="auto"/>
        <w:bottom w:val="none" w:sz="0" w:space="0" w:color="auto"/>
        <w:right w:val="none" w:sz="0" w:space="0" w:color="auto"/>
      </w:divBdr>
      <w:divsChild>
        <w:div w:id="1020594524">
          <w:marLeft w:val="0"/>
          <w:marRight w:val="0"/>
          <w:marTop w:val="225"/>
          <w:marBottom w:val="300"/>
          <w:divBdr>
            <w:top w:val="none" w:sz="0" w:space="0" w:color="auto"/>
            <w:left w:val="none" w:sz="0" w:space="0" w:color="auto"/>
            <w:bottom w:val="none" w:sz="0" w:space="0" w:color="auto"/>
            <w:right w:val="none" w:sz="0" w:space="0" w:color="auto"/>
          </w:divBdr>
          <w:divsChild>
            <w:div w:id="1605184590">
              <w:marLeft w:val="0"/>
              <w:marRight w:val="0"/>
              <w:marTop w:val="0"/>
              <w:marBottom w:val="0"/>
              <w:divBdr>
                <w:top w:val="none" w:sz="0" w:space="0" w:color="auto"/>
                <w:left w:val="none" w:sz="0" w:space="0" w:color="auto"/>
                <w:bottom w:val="none" w:sz="0" w:space="0" w:color="auto"/>
                <w:right w:val="none" w:sz="0" w:space="0" w:color="auto"/>
              </w:divBdr>
            </w:div>
          </w:divsChild>
        </w:div>
        <w:div w:id="1248348103">
          <w:marLeft w:val="0"/>
          <w:marRight w:val="0"/>
          <w:marTop w:val="0"/>
          <w:marBottom w:val="300"/>
          <w:divBdr>
            <w:top w:val="none" w:sz="0" w:space="0" w:color="auto"/>
            <w:left w:val="none" w:sz="0" w:space="0" w:color="auto"/>
            <w:bottom w:val="none" w:sz="0" w:space="0" w:color="auto"/>
            <w:right w:val="none" w:sz="0" w:space="0" w:color="auto"/>
          </w:divBdr>
          <w:divsChild>
            <w:div w:id="1784958258">
              <w:marLeft w:val="0"/>
              <w:marRight w:val="0"/>
              <w:marTop w:val="0"/>
              <w:marBottom w:val="0"/>
              <w:divBdr>
                <w:top w:val="none" w:sz="0" w:space="0" w:color="auto"/>
                <w:left w:val="none" w:sz="0" w:space="0" w:color="auto"/>
                <w:bottom w:val="none" w:sz="0" w:space="0" w:color="auto"/>
                <w:right w:val="none" w:sz="0" w:space="0" w:color="auto"/>
              </w:divBdr>
            </w:div>
            <w:div w:id="1746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163.com/keywords/8/e/81ea7ec47ec7/1.html"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http://money.163.com/keywords/7/8/7a81783453e3/1.html" TargetMode="External"/><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http://quotes.money.163.com/usstock/hq/CEO.html" TargetMode="External"/><Relationship Id="rId1" Type="http://schemas.openxmlformats.org/officeDocument/2006/relationships/numbering" Target="numbering.xml"/><Relationship Id="rId6" Type="http://schemas.openxmlformats.org/officeDocument/2006/relationships/hyperlink" Target="http://www.managershare.com/topic/11/" TargetMode="External"/><Relationship Id="rId11" Type="http://schemas.openxmlformats.org/officeDocument/2006/relationships/hyperlink" Target="javascript:;" TargetMode="External"/><Relationship Id="rId5" Type="http://schemas.openxmlformats.org/officeDocument/2006/relationships/hyperlink" Target="http://www.managershare.com/author/huanxixin/" TargetMode="External"/><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hyperlink" Target="http://quotes.money.163.com/usstock/hq/BIDU.html"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money.163.com/keywords/7/a/7ba17406/1.html" TargetMode="External"/><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2</cp:revision>
  <dcterms:created xsi:type="dcterms:W3CDTF">2016-02-29T02:16:00Z</dcterms:created>
  <dcterms:modified xsi:type="dcterms:W3CDTF">2016-02-29T02:27:00Z</dcterms:modified>
</cp:coreProperties>
</file>